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EE2" w:rsidRDefault="002252B5" w:rsidP="00C61A1C">
      <w:pPr>
        <w:jc w:val="right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Załącznik nr </w:t>
      </w:r>
      <w:r w:rsidR="001256CD" w:rsidRPr="001256CD">
        <w:rPr>
          <w:rFonts w:ascii="Times New Roman" w:hAnsi="Times New Roman" w:cs="Times New Roman"/>
        </w:rPr>
        <w:t>1.</w:t>
      </w:r>
      <w:r w:rsidR="001256CD">
        <w:rPr>
          <w:rFonts w:ascii="Times New Roman" w:hAnsi="Times New Roman" w:cs="Times New Roman"/>
        </w:rPr>
        <w:t>14</w:t>
      </w:r>
    </w:p>
    <w:p w:rsidR="00C61A1C" w:rsidRPr="00C61A1C" w:rsidRDefault="00C61A1C">
      <w:pPr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D/18/2022</w:t>
      </w:r>
    </w:p>
    <w:p w:rsidR="00C61A1C" w:rsidRPr="00C61A1C" w:rsidRDefault="00C61A1C">
      <w:pPr>
        <w:rPr>
          <w:rFonts w:ascii="Times New Roman" w:hAnsi="Times New Roman" w:cs="Times New Roman"/>
        </w:rPr>
      </w:pPr>
    </w:p>
    <w:p w:rsidR="002252B5" w:rsidRPr="00C61A1C" w:rsidRDefault="002252B5" w:rsidP="00C61A1C">
      <w:pPr>
        <w:jc w:val="center"/>
        <w:rPr>
          <w:rFonts w:ascii="Times New Roman" w:hAnsi="Times New Roman" w:cs="Times New Roman"/>
          <w:b/>
        </w:rPr>
      </w:pPr>
      <w:r w:rsidRPr="00C61A1C">
        <w:rPr>
          <w:rFonts w:ascii="Times New Roman" w:hAnsi="Times New Roman" w:cs="Times New Roman"/>
          <w:b/>
        </w:rPr>
        <w:t>OPIS PRZEDMIOTU ZAMÓWIENIA</w:t>
      </w:r>
    </w:p>
    <w:p w:rsidR="002252B5" w:rsidRPr="00C61A1C" w:rsidRDefault="002252B5">
      <w:pPr>
        <w:rPr>
          <w:rFonts w:ascii="Times New Roman" w:hAnsi="Times New Roman" w:cs="Times New Roman"/>
        </w:rPr>
      </w:pPr>
    </w:p>
    <w:p w:rsidR="002252B5" w:rsidRPr="00C61A1C" w:rsidRDefault="00C61A1C" w:rsidP="00C61A1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Przedmiot zamówienia: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2252B5" w:rsidRPr="00C61A1C">
        <w:rPr>
          <w:rFonts w:ascii="Times New Roman" w:hAnsi="Times New Roman" w:cs="Times New Roman"/>
          <w:b/>
        </w:rPr>
        <w:t xml:space="preserve">Zakup aparatury laboratoryjno-badawczej na potrzeby różnych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2252B5" w:rsidRPr="00C61A1C">
        <w:rPr>
          <w:rFonts w:ascii="Times New Roman" w:hAnsi="Times New Roman" w:cs="Times New Roman"/>
          <w:b/>
        </w:rPr>
        <w:t>jednostek UO</w:t>
      </w:r>
    </w:p>
    <w:p w:rsidR="00C61A1C" w:rsidRPr="00C61A1C" w:rsidRDefault="00C61A1C" w:rsidP="00C61A1C">
      <w:pPr>
        <w:ind w:left="2832"/>
        <w:jc w:val="both"/>
        <w:rPr>
          <w:rFonts w:ascii="Times New Roman" w:hAnsi="Times New Roman" w:cs="Times New Roman"/>
        </w:rPr>
      </w:pPr>
    </w:p>
    <w:p w:rsidR="002252B5" w:rsidRPr="00C61A1C" w:rsidRDefault="002252B5" w:rsidP="00C61A1C">
      <w:pPr>
        <w:ind w:left="2832"/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</w:rPr>
        <w:t xml:space="preserve">Część </w:t>
      </w:r>
      <w:r w:rsidR="00471519" w:rsidRPr="003D106E">
        <w:rPr>
          <w:rFonts w:ascii="Times New Roman" w:hAnsi="Times New Roman" w:cs="Times New Roman"/>
        </w:rPr>
        <w:t>1</w:t>
      </w:r>
      <w:r w:rsidR="00DE73AA" w:rsidRPr="003D106E">
        <w:rPr>
          <w:rFonts w:ascii="Times New Roman" w:hAnsi="Times New Roman" w:cs="Times New Roman"/>
        </w:rPr>
        <w:t>4</w:t>
      </w:r>
      <w:r w:rsidRPr="00C61A1C">
        <w:rPr>
          <w:rFonts w:ascii="Times New Roman" w:hAnsi="Times New Roman" w:cs="Times New Roman"/>
        </w:rPr>
        <w:t xml:space="preserve"> – </w:t>
      </w:r>
      <w:r w:rsidR="00921B78" w:rsidRPr="00921B78">
        <w:rPr>
          <w:rFonts w:ascii="Times New Roman" w:hAnsi="Times New Roman" w:cs="Times New Roman"/>
          <w:b/>
        </w:rPr>
        <w:t>Zakup komory laminarnej II klasy bezpieczeństwa</w:t>
      </w:r>
      <w:r w:rsidR="00DE73AA" w:rsidRPr="00DE73AA">
        <w:rPr>
          <w:rFonts w:ascii="Times New Roman" w:hAnsi="Times New Roman" w:cs="Times New Roman"/>
          <w:b/>
        </w:rPr>
        <w:t xml:space="preserve"> </w:t>
      </w:r>
      <w:r w:rsidR="00DE73AA">
        <w:rPr>
          <w:rFonts w:ascii="Times New Roman" w:hAnsi="Times New Roman" w:cs="Times New Roman"/>
          <w:b/>
        </w:rPr>
        <w:t>–</w:t>
      </w:r>
      <w:r w:rsidR="00921B78">
        <w:rPr>
          <w:rFonts w:ascii="Times New Roman" w:hAnsi="Times New Roman" w:cs="Times New Roman"/>
          <w:b/>
        </w:rPr>
        <w:t xml:space="preserve"> 1 </w:t>
      </w:r>
      <w:r w:rsidR="00DE73AA" w:rsidRPr="00DE73AA">
        <w:rPr>
          <w:rFonts w:ascii="Times New Roman" w:hAnsi="Times New Roman" w:cs="Times New Roman"/>
          <w:b/>
        </w:rPr>
        <w:t>sztuka</w:t>
      </w:r>
    </w:p>
    <w:p w:rsidR="00075263" w:rsidRDefault="00075263">
      <w:pPr>
        <w:rPr>
          <w:rFonts w:ascii="Times New Roman" w:hAnsi="Times New Roman" w:cs="Times New Roman"/>
        </w:rPr>
      </w:pPr>
    </w:p>
    <w:p w:rsidR="00576773" w:rsidRPr="00C61A1C" w:rsidRDefault="00576773">
      <w:pPr>
        <w:rPr>
          <w:rFonts w:ascii="Times New Roman" w:hAnsi="Times New Roman" w:cs="Times New Roman"/>
        </w:rPr>
      </w:pPr>
    </w:p>
    <w:tbl>
      <w:tblPr>
        <w:tblStyle w:val="Tabela-Siatka"/>
        <w:tblW w:w="9072" w:type="dxa"/>
        <w:jc w:val="center"/>
        <w:tblLook w:val="04A0" w:firstRow="1" w:lastRow="0" w:firstColumn="1" w:lastColumn="0" w:noHBand="0" w:noVBand="1"/>
      </w:tblPr>
      <w:tblGrid>
        <w:gridCol w:w="596"/>
        <w:gridCol w:w="4241"/>
        <w:gridCol w:w="4235"/>
      </w:tblGrid>
      <w:tr w:rsidR="00CD4A22" w:rsidRPr="00CD4A22" w:rsidTr="00594E3F">
        <w:trPr>
          <w:trHeight w:val="567"/>
          <w:jc w:val="center"/>
        </w:trPr>
        <w:tc>
          <w:tcPr>
            <w:tcW w:w="596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L.P.</w:t>
            </w:r>
          </w:p>
        </w:tc>
        <w:tc>
          <w:tcPr>
            <w:tcW w:w="4241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WYMAGANE</w:t>
            </w:r>
          </w:p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ZAMAWIAJĄCEGO</w:t>
            </w:r>
          </w:p>
        </w:tc>
        <w:tc>
          <w:tcPr>
            <w:tcW w:w="4235" w:type="dxa"/>
            <w:shd w:val="clear" w:color="auto" w:fill="C5E0B3" w:themeFill="accent6" w:themeFillTint="66"/>
            <w:vAlign w:val="center"/>
          </w:tcPr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PARAMETRY OFEROWANE</w:t>
            </w:r>
          </w:p>
          <w:p w:rsidR="00CD4A22" w:rsidRPr="005C54B1" w:rsidRDefault="00CD4A22" w:rsidP="00CD4A2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PRZEZ WYKONAWCĘ</w:t>
            </w:r>
          </w:p>
          <w:p w:rsidR="00CD4A22" w:rsidRPr="005C54B1" w:rsidRDefault="00C7712B" w:rsidP="00C7712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(należy wypełnić </w:t>
            </w:r>
            <w:r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odpowiednie pole 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 xml:space="preserve">lub zaznaczyć </w:t>
            </w:r>
            <w:r w:rsidRPr="00CF4E2F">
              <w:rPr>
                <w:rFonts w:ascii="Times New Roman" w:hAnsi="Times New Roman" w:cs="Times New Roman"/>
                <w:b/>
                <w:i/>
                <w:color w:val="C00000"/>
                <w:sz w:val="16"/>
                <w:szCs w:val="20"/>
              </w:rPr>
              <w:t>TAK/NIE</w:t>
            </w:r>
            <w:r w:rsidRPr="00CF4E2F">
              <w:rPr>
                <w:rFonts w:ascii="Times New Roman" w:hAnsi="Times New Roman" w:cs="Times New Roman"/>
                <w:i/>
                <w:color w:val="C00000"/>
                <w:sz w:val="16"/>
                <w:szCs w:val="20"/>
              </w:rPr>
              <w:t>)</w:t>
            </w:r>
          </w:p>
        </w:tc>
      </w:tr>
      <w:tr w:rsidR="008C532A" w:rsidRPr="00CD4A22" w:rsidTr="005D480B">
        <w:trPr>
          <w:trHeight w:val="340"/>
          <w:jc w:val="center"/>
        </w:trPr>
        <w:tc>
          <w:tcPr>
            <w:tcW w:w="9072" w:type="dxa"/>
            <w:gridSpan w:val="3"/>
            <w:shd w:val="clear" w:color="auto" w:fill="9CC2E5" w:themeFill="accent1" w:themeFillTint="99"/>
            <w:vAlign w:val="center"/>
          </w:tcPr>
          <w:p w:rsidR="008C532A" w:rsidRPr="00CD4A22" w:rsidRDefault="00DE73AA" w:rsidP="00DE73AA">
            <w:pPr>
              <w:jc w:val="center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Komora laminarna II klasy bezpieczeństwa – 1 sztuka</w:t>
            </w:r>
          </w:p>
        </w:tc>
      </w:tr>
      <w:tr w:rsidR="008C532A" w:rsidRPr="00CD4A22" w:rsidTr="00CD4A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CD4A22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sz w:val="20"/>
                <w:szCs w:val="20"/>
              </w:rPr>
              <w:t>DANE PODSTAWOWE</w:t>
            </w:r>
          </w:p>
        </w:tc>
      </w:tr>
      <w:tr w:rsidR="00CD4A22" w:rsidRPr="00CD4A22" w:rsidTr="00CD4A22">
        <w:trPr>
          <w:trHeight w:val="454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CD4A22" w:rsidRPr="005C54B1" w:rsidRDefault="00CD4A22" w:rsidP="00CD4A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Producent</w:t>
            </w:r>
          </w:p>
        </w:tc>
        <w:tc>
          <w:tcPr>
            <w:tcW w:w="4235" w:type="dxa"/>
            <w:vAlign w:val="bottom"/>
          </w:tcPr>
          <w:p w:rsidR="00CD4A22" w:rsidRPr="005C54B1" w:rsidRDefault="00CD4A22" w:rsidP="00CD4A22">
            <w:pPr>
              <w:spacing w:line="2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Producent: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</w:t>
            </w:r>
          </w:p>
        </w:tc>
      </w:tr>
      <w:tr w:rsidR="00CD4A22" w:rsidRPr="00CD4A22" w:rsidTr="00CD4A22">
        <w:trPr>
          <w:trHeight w:val="454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41" w:type="dxa"/>
            <w:shd w:val="clear" w:color="auto" w:fill="D9D9D9" w:themeFill="background1" w:themeFillShade="D9"/>
            <w:vAlign w:val="center"/>
          </w:tcPr>
          <w:p w:rsidR="00CD4A22" w:rsidRPr="005C54B1" w:rsidRDefault="00CD4A22" w:rsidP="00CD4A22">
            <w:pPr>
              <w:spacing w:line="20" w:lineRule="atLeast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Model / Typ</w:t>
            </w:r>
          </w:p>
        </w:tc>
        <w:tc>
          <w:tcPr>
            <w:tcW w:w="4235" w:type="dxa"/>
            <w:vAlign w:val="bottom"/>
          </w:tcPr>
          <w:p w:rsidR="00CD4A22" w:rsidRPr="005C54B1" w:rsidRDefault="00CD4A22" w:rsidP="00CD4A22">
            <w:pPr>
              <w:shd w:val="clear" w:color="auto" w:fill="FFFFFF"/>
              <w:spacing w:line="20" w:lineRule="atLeast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>Model / Typ: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 xml:space="preserve"> ................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.................................</w:t>
            </w:r>
          </w:p>
        </w:tc>
      </w:tr>
      <w:tr w:rsidR="008C532A" w:rsidRPr="00CD4A22" w:rsidTr="00CD4A22">
        <w:trPr>
          <w:trHeight w:val="340"/>
          <w:jc w:val="center"/>
        </w:trPr>
        <w:tc>
          <w:tcPr>
            <w:tcW w:w="9072" w:type="dxa"/>
            <w:gridSpan w:val="3"/>
            <w:shd w:val="clear" w:color="auto" w:fill="FFE599" w:themeFill="accent4" w:themeFillTint="66"/>
            <w:vAlign w:val="center"/>
          </w:tcPr>
          <w:p w:rsidR="008C532A" w:rsidRPr="00CD4A22" w:rsidRDefault="008C532A" w:rsidP="00594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b/>
                <w:sz w:val="20"/>
                <w:szCs w:val="20"/>
              </w:rPr>
              <w:t>PARAMETRY TECHNICZNE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spełnia wymogi  II klasy bezpieczeństwa mikrobiologicznego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spełnia wymogi  II klasy bezpieczeństwa mikrobiologicznego: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3162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4927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820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Komora wyposażona w filtry absolutne zapewniające czystość powietrza klasy ISO 3 wg ISO 14644 ( skuteczność filtrów min. 99,999% dla cząstek 0,1</w:t>
            </w:r>
            <w:r w:rsidRPr="00C820BC">
              <w:rPr>
                <w:rFonts w:ascii="Symbol" w:hAnsi="Symbol"/>
                <w:color w:val="0070C0"/>
                <w:sz w:val="20"/>
                <w:szCs w:val="20"/>
              </w:rPr>
              <w:t></w:t>
            </w:r>
            <w:r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m do 0,3 </w:t>
            </w:r>
            <w:r w:rsidRPr="00C820BC">
              <w:rPr>
                <w:rFonts w:ascii="Symbol" w:hAnsi="Symbol"/>
                <w:color w:val="0070C0"/>
                <w:sz w:val="20"/>
                <w:szCs w:val="20"/>
              </w:rPr>
              <w:t></w:t>
            </w:r>
            <w:r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m)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lub w filtry HEPA 14: filtr główny i filtr wylotowy, zgodne z EN 1822 o sprawności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99,995% MPPS i 99,999% DOP (zapewniające czystość powietrza: ISO 4 wg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 </w:t>
            </w:r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ISO 14644-11: 353 </w:t>
            </w:r>
            <w:proofErr w:type="spellStart"/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cząst</w:t>
            </w:r>
            <w:proofErr w:type="spellEnd"/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. &gt; lub = 0,5µm/m3; 10000 </w:t>
            </w:r>
            <w:proofErr w:type="spellStart"/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cząst</w:t>
            </w:r>
            <w:proofErr w:type="spellEnd"/>
            <w:r w:rsidR="00C820BC" w:rsidRPr="00C820BC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. &gt; lub = 0,1 µm/m3)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Komora wyposażona w filtry absolutne zapewniające czystość powietrza klasy ISO 3 wg ISO 14644 ( skuteczność filtrów min. 99,999% dla cząstek 0,1</w:t>
            </w:r>
            <w:r w:rsidRPr="00C820BC">
              <w:rPr>
                <w:rFonts w:ascii="Symbol" w:hAnsi="Symbol"/>
                <w:b/>
                <w:color w:val="0070C0"/>
                <w:sz w:val="20"/>
                <w:szCs w:val="20"/>
              </w:rPr>
              <w:t></w:t>
            </w:r>
            <w:r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m do 0,3 </w:t>
            </w:r>
            <w:r w:rsidRPr="00C820BC">
              <w:rPr>
                <w:rFonts w:ascii="Symbol" w:hAnsi="Symbol"/>
                <w:b/>
                <w:color w:val="0070C0"/>
                <w:sz w:val="20"/>
                <w:szCs w:val="20"/>
              </w:rPr>
              <w:t></w:t>
            </w:r>
            <w:r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m)</w:t>
            </w:r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lub w filtry HEPA 14: filtr główny i filtr wylotowy, zgodne z EN 1822 o sprawności 99,995% MPPS i 99,999% DOP (zapewniające czystość powietrza: ISO 4 wg ISO 14644-11: 353 </w:t>
            </w:r>
            <w:proofErr w:type="spellStart"/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cząst</w:t>
            </w:r>
            <w:proofErr w:type="spellEnd"/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. &gt; lub = 0,5µm/m3; 10000 </w:t>
            </w:r>
            <w:proofErr w:type="spellStart"/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cząst</w:t>
            </w:r>
            <w:proofErr w:type="spellEnd"/>
            <w:r w:rsidR="00C820BC"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. &gt; lub = 0,1 µm/m3)</w:t>
            </w:r>
            <w:r w:rsidRPr="00C820B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3278681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14910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wyposażona w lampę UV o mocy min. 30 W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wyposażona w lampę UV o mocy:</w:t>
            </w:r>
          </w:p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................................................... 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4A22">
              <w:rPr>
                <w:rFonts w:ascii="Times New Roman" w:hAnsi="Times New Roman" w:cs="Times New Roman"/>
                <w:i/>
                <w:sz w:val="16"/>
                <w:szCs w:val="20"/>
              </w:rPr>
              <w:t>(podać dokładnie)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Wnętrzne komory wykonane ze stali ocynkowanej malowanej proszkowo, powłoki malowane chronione dodatkowo powłokami zabezpieczającymi przed zanieczyszczeniami mikrobiologicznymi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Wnętrzne komory wykonane ze stali ocynkowanej malowanej proszkowo, powłoki malowane chronione dodatkowo powłokami zabezpieczającymi przed zanieczyszczeniami mikrobiologicznymi: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85708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90507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Blat roboczy dzielony, ze stali nierdzewnej,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autoklawowalny</w:t>
            </w:r>
            <w:proofErr w:type="spellEnd"/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Blat roboczy dzielony, ze stali nierdzewnej,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autoklawowalny</w:t>
            </w:r>
            <w:proofErr w:type="spellEnd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5387341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98465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Komora posiada zamontowane gniazdo elektryczne z pokrywką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antyrozbryzgowa</w:t>
            </w:r>
            <w:proofErr w:type="spellEnd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, 230V /50Hz.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Komora posiada zamontowane gniazdo elektryczne z pokrywką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antyrozbryzgowa</w:t>
            </w:r>
            <w:proofErr w:type="spellEnd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, 230V /50Hz: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7952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80156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Komora posiada podłączenie gazowe zgodnie z dedykowaną normą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Komora posia</w:t>
            </w:r>
            <w:r w:rsidR="00C1400C">
              <w:rPr>
                <w:rFonts w:ascii="Times New Roman" w:hAnsi="Times New Roman" w:cs="Times New Roman"/>
                <w:b/>
                <w:sz w:val="20"/>
                <w:szCs w:val="20"/>
              </w:rPr>
              <w:t>da podłączenie gazowe zgodnie z 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dedykowaną normą: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2079551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284152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Szyba frontowa: ustawiona pod kątem, skośnie w stosunku do blatu roboczego, nie przepuszczająca promieniowania UV, umożliwiająca zamknięcie komory od frontu w pozycji całkowitego opuszczenia. przesuwana ręcznie góra-dół (nieuchylana) mechanicznie na zasadzie przeciwwagi, blokowana w dowolnej pozycji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Szyba frontowa: ustawiona pod kątem, skośnie w stosunku do blatu roboczego, nie przepuszczająca promieniowania UV, umożliwiająca zamknięcie komory od frontu w pozycji całkowitego opuszczenia. przesuwana ręcznie góra-dół (nieuchylana) mechanicznie na zasadzie przeciwwagi, blokowana w dowolnej pozycji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:</w:t>
            </w:r>
          </w:p>
          <w:p w:rsidR="00C1400C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81894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796875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Ściany boczne transparentne, wykonane ze szkła hartowanego z wyprowadzeniem i do podłączenia mediów – min. 2 szt. na stronę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Ściany boczne transparentne, wykonane ze szkła hartowanego z wyprowadzeniem i do podłączenia mediów – min. 2 szt. na stronę: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5402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495686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Panel sterowania z wyświetlaczem LCD, umieszczonym w pozycji umożliwiającej obserwację parametrów z pozycji roboczej operatora. Panel posiada m.in. wskaźnik zużycia filtrów oraz wskaźnik pracy lampy UV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Panel sterowania z wyświetlaczem LCD, umieszczonym w pozycji umożliwiającej obserwację parametrów z pozycji roboczej operatora. Panel posiada m.in. wskaźnik zużycia filtrów oraz wskaźnik pracy lampy UV: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84738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765379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Automatyczna kompensacja prędkości strumienia laminarnego w miarę zapchania filtrów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Automatyczna kompensacja prędkości strumienia laminarnego w miarę zapchania filtrów: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97684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700895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  <w:lang w:eastAsia="pl-PL"/>
              </w:rPr>
              <w:t>Minimum  jeden wentylator typu EC zapewniający stabilną pracę urządzenia w przypadku wahań napięcia w sieci elektrycznej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Minimum  jeden wentylator typu EC zapewniający stabilną pracę urząd</w:t>
            </w:r>
            <w:r w:rsid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zenia w </w:t>
            </w:r>
            <w:r w:rsidRPr="00C1400C">
              <w:rPr>
                <w:rFonts w:ascii="Times New Roman" w:hAnsi="Times New Roman" w:cs="Times New Roman"/>
                <w:b/>
                <w:sz w:val="20"/>
                <w:szCs w:val="20"/>
                <w:lang w:eastAsia="pl-PL"/>
              </w:rPr>
              <w:t>przypadku wahań napięcia w sieci elektrycznej: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3821804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902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Dźwiękowy oraz wizualny system alarmowy ostrzegający przed ewentualnym zagrożeniem zachwiania wartości oraz proporcji oczyszczanego powietrza, poziomu okna komory oraz innych błędów powodujących zagrożenie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Dźwiękowy oraz wizualny system alarmowy ostrzegający przed ewentualnym zagrożeniem zachwiania wartości oraz proporcji oczyszczanego powietrza, poziomu okna komory oraz innych błędów powodujących zagrożenie: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641618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32101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Sterowanie mikroprocesorowe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Sterowanie mikroprocesorowe:</w:t>
            </w:r>
          </w:p>
          <w:p w:rsidR="00C1400C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826432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7609836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Wbudowany system oświetlenia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Wbudowany system oświetlenia:</w:t>
            </w:r>
          </w:p>
          <w:p w:rsidR="00C1400C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224515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498355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Nastawne przez użytkownika zabezpieczenie hasłem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Nastawne przez użytkownika zabezpieczenie hasłem:</w:t>
            </w:r>
          </w:p>
          <w:p w:rsidR="00C1400C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96739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8060340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Statyw na kółkach umożliwiający ustawienie komory jako niezależne stanowisko pracy (wysokość w przedziale pomiędzy 700 mm a 750 mm, kółka blokowane, malowany proszkowo z powłoką antybakteryjną)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Statyw na kółkach umożliwiający ustawienie komory jako niezależne stanowisko pracy (wysokość w przedziale pomiędzy 700 mm a 750 mm, kółka blokowane, malowany proszkowo z powłoką antybakteryjną):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000501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325669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Tryb pracy nocnej (stand-by)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Tryb pracy nocnej (stand-by):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1164777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62912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Podłokietnik dla przedramion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Podłokietnik dla przedramion:</w:t>
            </w:r>
          </w:p>
          <w:p w:rsidR="00CD4A22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540286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6530721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AD32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Wymiary wewnętrzne komory nie mniejsze niż </w:t>
            </w:r>
            <w:r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12</w:t>
            </w:r>
            <w:r w:rsidR="00AD32CD"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19</w:t>
            </w: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 x 580 x 660 ( szerokość x głębokość  x wysokość)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Wymiary wewnętrzne komory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5C54B1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1400C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C1400C" w:rsidRPr="00C1400C" w:rsidRDefault="00C1400C" w:rsidP="00C1400C">
            <w:pP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wysokość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4241" w:type="dxa"/>
            <w:vAlign w:val="center"/>
          </w:tcPr>
          <w:p w:rsidR="00CD4A22" w:rsidRDefault="00CD4A22" w:rsidP="00A435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Wymiary zewnętrzne komory  nie mniejsze niż 1340 x 750 x 1400 (szerokość x głębokość x wysokość)</w:t>
            </w:r>
            <w:r w:rsidR="00AD32C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D32CD" w:rsidRPr="00AD32CD" w:rsidRDefault="00AD32CD" w:rsidP="009F1B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Maksymalne zewnętrzne wymiary komory (bez statywu): 13</w:t>
            </w:r>
            <w:bookmarkStart w:id="0" w:name="_GoBack"/>
            <w:bookmarkEnd w:id="0"/>
            <w:r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70 x 800 x 1450 mm (szerokość x głębokość x wysokość). Maksymalna wysokość komory ze statywem nie większa niż 2200 mm.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Wymiary zewnętrzne komory</w:t>
            </w:r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5C54B1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Szerokość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(podać dokładną szerokość)</w:t>
            </w:r>
          </w:p>
          <w:p w:rsidR="00C1400C" w:rsidRDefault="00C1400C" w:rsidP="00C1400C">
            <w:pPr>
              <w:spacing w:line="360" w:lineRule="auto"/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</w:pP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Głębokość [mm] </w:t>
            </w:r>
            <w:r w:rsidRPr="005C54B1">
              <w:rPr>
                <w:rFonts w:ascii="Times New Roman" w:hAnsi="Times New Roman" w:cs="Times New Roman"/>
                <w:sz w:val="20"/>
                <w:szCs w:val="20"/>
              </w:rPr>
              <w:t>..............</w:t>
            </w:r>
            <w:r w:rsidRPr="005C54B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 xml:space="preserve">(podać dokładną </w:t>
            </w:r>
            <w:r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głębokość</w:t>
            </w:r>
            <w:r w:rsidRPr="005C54B1">
              <w:rPr>
                <w:rFonts w:ascii="Times New Roman" w:hAnsi="Times New Roman" w:cs="Times New Roman"/>
                <w:i/>
                <w:color w:val="000000" w:themeColor="text1"/>
                <w:sz w:val="16"/>
                <w:szCs w:val="20"/>
              </w:rPr>
              <w:t>)</w:t>
            </w:r>
          </w:p>
          <w:p w:rsidR="00C1400C" w:rsidRPr="009F1B87" w:rsidRDefault="00C1400C" w:rsidP="00C1400C">
            <w:pPr>
              <w:rPr>
                <w:rFonts w:ascii="Times New Roman" w:hAnsi="Times New Roman" w:cs="Times New Roman"/>
                <w:i/>
                <w:color w:val="0070C0"/>
                <w:sz w:val="16"/>
                <w:szCs w:val="20"/>
              </w:rPr>
            </w:pPr>
            <w:r w:rsidRPr="009F1B8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Wysokość [mm] </w:t>
            </w:r>
            <w:r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...............</w:t>
            </w:r>
            <w:r w:rsidRPr="009F1B8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 w:rsidRPr="009F1B87">
              <w:rPr>
                <w:rFonts w:ascii="Times New Roman" w:hAnsi="Times New Roman" w:cs="Times New Roman"/>
                <w:i/>
                <w:color w:val="0070C0"/>
                <w:sz w:val="16"/>
                <w:szCs w:val="20"/>
              </w:rPr>
              <w:t>(podać dokładną wysokość</w:t>
            </w:r>
            <w:r w:rsidR="00AD32CD" w:rsidRPr="009F1B87">
              <w:rPr>
                <w:rFonts w:ascii="Times New Roman" w:hAnsi="Times New Roman" w:cs="Times New Roman"/>
                <w:i/>
                <w:color w:val="0070C0"/>
                <w:sz w:val="16"/>
                <w:szCs w:val="20"/>
              </w:rPr>
              <w:t xml:space="preserve"> bez statywu</w:t>
            </w:r>
            <w:r w:rsidRPr="009F1B87">
              <w:rPr>
                <w:rFonts w:ascii="Times New Roman" w:hAnsi="Times New Roman" w:cs="Times New Roman"/>
                <w:i/>
                <w:color w:val="0070C0"/>
                <w:sz w:val="16"/>
                <w:szCs w:val="20"/>
              </w:rPr>
              <w:t>)</w:t>
            </w:r>
          </w:p>
          <w:p w:rsidR="00AD32CD" w:rsidRPr="00CD4A22" w:rsidRDefault="00AD32CD" w:rsidP="00AD32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F1B8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Wysokość [mm] </w:t>
            </w:r>
            <w:r w:rsidRPr="009F1B87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...............</w:t>
            </w:r>
            <w:r w:rsidRPr="009F1B8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 xml:space="preserve"> </w:t>
            </w:r>
            <w:r w:rsidRPr="009F1B87">
              <w:rPr>
                <w:rFonts w:ascii="Times New Roman" w:hAnsi="Times New Roman" w:cs="Times New Roman"/>
                <w:i/>
                <w:color w:val="0070C0"/>
                <w:sz w:val="16"/>
                <w:szCs w:val="20"/>
              </w:rPr>
              <w:t>(podać dokładną wysokość ze statywem)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 xml:space="preserve">Zasilanie 230 V, 50/60 </w:t>
            </w:r>
            <w:proofErr w:type="spellStart"/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  <w:proofErr w:type="spellEnd"/>
          </w:p>
        </w:tc>
        <w:tc>
          <w:tcPr>
            <w:tcW w:w="4235" w:type="dxa"/>
            <w:vAlign w:val="center"/>
          </w:tcPr>
          <w:p w:rsidR="00CD4A22" w:rsidRPr="00C1400C" w:rsidRDefault="00CD4A22" w:rsidP="00CD4A2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Zasilanie 230 V, 50/60 </w:t>
            </w:r>
            <w:proofErr w:type="spellStart"/>
            <w:r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Hz</w:t>
            </w:r>
            <w:proofErr w:type="spellEnd"/>
            <w:r w:rsidR="00C1400C" w:rsidRPr="00C1400C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</w:p>
          <w:p w:rsidR="00C1400C" w:rsidRPr="00CD4A22" w:rsidRDefault="00AC5CD7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11115572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ascii="Times New Roman" w:eastAsia="MS Gothic" w:hAnsi="Times New Roman" w:cs="Times New Roman"/>
                  <w:b/>
                  <w:color w:val="C00000"/>
                  <w:sz w:val="20"/>
                  <w:szCs w:val="20"/>
                </w:rPr>
                <w:id w:val="-2140402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ascii="Times New Roman" w:eastAsia="MS Gothic" w:hAnsi="Times New Roman" w:cs="Times New Roman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rFonts w:ascii="Times New Roman" w:hAnsi="Times New Roman" w:cs="Times New Roman"/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  <w:tr w:rsidR="00CD4A22" w:rsidRPr="00CD4A22" w:rsidTr="00CD4A22">
        <w:trPr>
          <w:trHeight w:val="567"/>
          <w:jc w:val="center"/>
        </w:trPr>
        <w:tc>
          <w:tcPr>
            <w:tcW w:w="596" w:type="dxa"/>
            <w:vAlign w:val="center"/>
          </w:tcPr>
          <w:p w:rsidR="00CD4A22" w:rsidRPr="00CD4A22" w:rsidRDefault="00CD4A22" w:rsidP="00CD4A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241" w:type="dxa"/>
            <w:vAlign w:val="center"/>
          </w:tcPr>
          <w:p w:rsidR="00CD4A22" w:rsidRPr="00CD4A22" w:rsidRDefault="00CD4A22" w:rsidP="00CD4A22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CD4A22">
              <w:rPr>
                <w:rStyle w:val="normaltextrun"/>
                <w:sz w:val="20"/>
                <w:szCs w:val="20"/>
              </w:rPr>
              <w:t>Dostawa, podłączenie, uruchomienie, kontrola działania, regulacja urządzenia, w siedzibie Zamawiającego wraz z wdrożeniem urządzenia do eksploatacji oraz przeszkoleniem pracowników. </w:t>
            </w:r>
            <w:r w:rsidRPr="00CD4A22">
              <w:rPr>
                <w:rStyle w:val="eop"/>
                <w:sz w:val="20"/>
                <w:szCs w:val="20"/>
              </w:rPr>
              <w:t> </w:t>
            </w:r>
          </w:p>
          <w:p w:rsidR="00CD4A22" w:rsidRPr="00CD4A22" w:rsidRDefault="00CD4A22" w:rsidP="00CD4A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4A22">
              <w:rPr>
                <w:rStyle w:val="normaltextrun"/>
                <w:rFonts w:ascii="Times New Roman" w:hAnsi="Times New Roman" w:cs="Times New Roman"/>
                <w:sz w:val="20"/>
                <w:szCs w:val="20"/>
              </w:rPr>
              <w:t>Instrukcja obsługi w języku polskim. </w:t>
            </w:r>
          </w:p>
        </w:tc>
        <w:tc>
          <w:tcPr>
            <w:tcW w:w="4235" w:type="dxa"/>
            <w:vAlign w:val="center"/>
          </w:tcPr>
          <w:p w:rsidR="00CD4A22" w:rsidRPr="00C1400C" w:rsidRDefault="00CD4A22" w:rsidP="00C1400C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b/>
                <w:sz w:val="20"/>
                <w:szCs w:val="20"/>
              </w:rPr>
            </w:pPr>
            <w:r w:rsidRPr="00C1400C">
              <w:rPr>
                <w:rStyle w:val="normaltextrun"/>
                <w:b/>
                <w:sz w:val="20"/>
                <w:szCs w:val="20"/>
              </w:rPr>
              <w:t>Dostawa, podłączenie, uruchomienie, kontrola działania, regulacja urządzenia, w siedzibie Zamawiającego wraz z wdrożeniem urządzenia do eksploatacji o</w:t>
            </w:r>
            <w:r w:rsidR="00C1400C" w:rsidRPr="00C1400C">
              <w:rPr>
                <w:rStyle w:val="normaltextrun"/>
                <w:b/>
                <w:sz w:val="20"/>
                <w:szCs w:val="20"/>
              </w:rPr>
              <w:t xml:space="preserve">raz przeszkoleniem pracowników. </w:t>
            </w:r>
            <w:r w:rsidRPr="00C1400C">
              <w:rPr>
                <w:rStyle w:val="normaltextrun"/>
                <w:b/>
                <w:sz w:val="20"/>
                <w:szCs w:val="20"/>
              </w:rPr>
              <w:t>Instr</w:t>
            </w:r>
            <w:r w:rsidR="00C1400C">
              <w:rPr>
                <w:rStyle w:val="normaltextrun"/>
                <w:b/>
                <w:sz w:val="20"/>
                <w:szCs w:val="20"/>
              </w:rPr>
              <w:t>ukcja obsługi w języku polskim:</w:t>
            </w:r>
          </w:p>
          <w:p w:rsidR="00C1400C" w:rsidRPr="00CD4A22" w:rsidRDefault="00AC5CD7" w:rsidP="00C1400C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1179471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b/>
                <w:bCs/>
                <w:sz w:val="20"/>
                <w:szCs w:val="20"/>
              </w:rPr>
              <w:t>TAK</w:t>
            </w:r>
            <w:r w:rsidR="00C1400C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  <w:r w:rsidR="00C1400C" w:rsidRPr="005C54B1">
              <w:rPr>
                <w:b/>
                <w:bCs/>
                <w:sz w:val="20"/>
                <w:szCs w:val="20"/>
              </w:rPr>
              <w:tab/>
            </w:r>
            <w:r w:rsidR="00C1400C" w:rsidRPr="005C54B1">
              <w:rPr>
                <w:b/>
                <w:bCs/>
                <w:sz w:val="20"/>
                <w:szCs w:val="20"/>
              </w:rPr>
              <w:tab/>
            </w:r>
            <w:sdt>
              <w:sdtPr>
                <w:rPr>
                  <w:rFonts w:eastAsia="MS Gothic"/>
                  <w:b/>
                  <w:color w:val="C00000"/>
                  <w:sz w:val="20"/>
                  <w:szCs w:val="20"/>
                </w:rPr>
                <w:id w:val="1812978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400C" w:rsidRPr="005C54B1">
                  <w:rPr>
                    <w:rFonts w:ascii="Segoe UI Symbol" w:eastAsia="MS Gothic" w:hAnsi="Segoe UI Symbol" w:cs="Segoe UI Symbol"/>
                    <w:b/>
                    <w:color w:val="C00000"/>
                    <w:sz w:val="20"/>
                    <w:szCs w:val="20"/>
                  </w:rPr>
                  <w:t>☐</w:t>
                </w:r>
              </w:sdtContent>
            </w:sdt>
            <w:r w:rsidR="00C1400C" w:rsidRPr="005C54B1">
              <w:rPr>
                <w:rFonts w:eastAsia="MS Gothic"/>
                <w:b/>
                <w:sz w:val="20"/>
                <w:szCs w:val="20"/>
              </w:rPr>
              <w:t xml:space="preserve"> </w:t>
            </w:r>
            <w:r w:rsidR="00C1400C" w:rsidRPr="005C54B1">
              <w:rPr>
                <w:b/>
                <w:bCs/>
                <w:sz w:val="20"/>
                <w:szCs w:val="20"/>
              </w:rPr>
              <w:t>NIE</w:t>
            </w:r>
            <w:r w:rsidR="00C1400C" w:rsidRPr="005C54B1">
              <w:rPr>
                <w:b/>
                <w:bCs/>
                <w:color w:val="C00000"/>
                <w:sz w:val="20"/>
                <w:szCs w:val="20"/>
              </w:rPr>
              <w:t>*</w:t>
            </w:r>
          </w:p>
        </w:tc>
      </w:tr>
    </w:tbl>
    <w:p w:rsidR="008C532A" w:rsidRDefault="00CD4A22">
      <w:r w:rsidRPr="004060B8">
        <w:rPr>
          <w:rFonts w:ascii="Times New Roman" w:hAnsi="Times New Roman" w:cs="Times New Roman"/>
          <w:b/>
          <w:color w:val="C00000"/>
          <w:sz w:val="20"/>
          <w:szCs w:val="18"/>
        </w:rPr>
        <w:t>*</w:t>
      </w:r>
      <w:r w:rsidRPr="004060B8">
        <w:rPr>
          <w:rFonts w:ascii="Times New Roman" w:hAnsi="Times New Roman" w:cs="Times New Roman"/>
          <w:b/>
          <w:sz w:val="20"/>
          <w:szCs w:val="18"/>
        </w:rPr>
        <w:t xml:space="preserve">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Zaznaczyć właściwe [ </w:t>
      </w:r>
      <w:sdt>
        <w:sdtPr>
          <w:rPr>
            <w:rFonts w:ascii="MS Gothic" w:eastAsia="MS Gothic" w:hAnsi="MS Gothic" w:cs="Times New Roman"/>
            <w:b/>
            <w:bCs/>
            <w:color w:val="C00000"/>
            <w:sz w:val="20"/>
            <w:szCs w:val="18"/>
          </w:rPr>
          <w:id w:val="381450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4060B8">
            <w:rPr>
              <w:rFonts w:ascii="MS Gothic" w:eastAsia="MS Gothic" w:hAnsi="MS Gothic" w:cs="Segoe UI Symbol"/>
              <w:b/>
              <w:bCs/>
              <w:color w:val="C00000"/>
              <w:sz w:val="20"/>
              <w:szCs w:val="18"/>
            </w:rPr>
            <w:t>☒</w:t>
          </w:r>
        </w:sdtContent>
      </w:sdt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 xml:space="preserve"> ] lub skreślić [ </w:t>
      </w:r>
      <w:r w:rsidRPr="004060B8">
        <w:rPr>
          <w:rFonts w:ascii="Times New Roman" w:hAnsi="Times New Roman" w:cs="Times New Roman"/>
          <w:b/>
          <w:bCs/>
          <w:strike/>
          <w:color w:val="C00000"/>
          <w:sz w:val="20"/>
          <w:szCs w:val="18"/>
        </w:rPr>
        <w:t xml:space="preserve">skreślić </w:t>
      </w:r>
      <w:r w:rsidRPr="004060B8">
        <w:rPr>
          <w:rFonts w:ascii="Times New Roman" w:hAnsi="Times New Roman" w:cs="Times New Roman"/>
          <w:b/>
          <w:bCs/>
          <w:color w:val="C00000"/>
          <w:sz w:val="20"/>
          <w:szCs w:val="18"/>
        </w:rPr>
        <w:t>] niewłaściwe</w:t>
      </w:r>
    </w:p>
    <w:p w:rsidR="00A03531" w:rsidRDefault="00A03531"/>
    <w:p w:rsidR="001F31F6" w:rsidRPr="004414F8" w:rsidRDefault="001F31F6" w:rsidP="001F31F6">
      <w:pPr>
        <w:jc w:val="both"/>
        <w:rPr>
          <w:rFonts w:ascii="Times New Roman" w:hAnsi="Times New Roman" w:cs="Times New Roman"/>
        </w:rPr>
      </w:pPr>
      <w:bookmarkStart w:id="1" w:name="_Hlk99352741"/>
      <w:r w:rsidRPr="004414F8">
        <w:rPr>
          <w:rFonts w:ascii="Times New Roman" w:hAnsi="Times New Roman" w:cs="Times New Roman"/>
        </w:rPr>
        <w:t xml:space="preserve">Wykonawca zobowiązany jest wypełnić w/w załącznik poprzez podanie m.in. </w:t>
      </w:r>
      <w:r w:rsidRPr="004414F8">
        <w:rPr>
          <w:rFonts w:ascii="Times New Roman" w:hAnsi="Times New Roman" w:cs="Times New Roman"/>
          <w:bCs/>
        </w:rPr>
        <w:t>Producenta sprzętu, modelu/typu sprzętu</w:t>
      </w:r>
      <w:r w:rsidRPr="004414F8">
        <w:rPr>
          <w:rFonts w:ascii="Times New Roman" w:hAnsi="Times New Roman" w:cs="Times New Roman"/>
        </w:rPr>
        <w:t xml:space="preserve"> szczegółowych parametrów zaoferowanego przedmiotu zamówienia (odnoszących się do wymagań Zamawiającego) w</w:t>
      </w:r>
      <w:r>
        <w:rPr>
          <w:rFonts w:ascii="Times New Roman" w:hAnsi="Times New Roman" w:cs="Times New Roman"/>
        </w:rPr>
        <w:t xml:space="preserve"> </w:t>
      </w:r>
      <w:r w:rsidRPr="004414F8">
        <w:rPr>
          <w:rFonts w:ascii="Times New Roman" w:hAnsi="Times New Roman" w:cs="Times New Roman"/>
        </w:rPr>
        <w:t xml:space="preserve">kolumnie </w:t>
      </w:r>
      <w:r w:rsidRPr="004414F8">
        <w:rPr>
          <w:rFonts w:ascii="Times New Roman" w:hAnsi="Times New Roman" w:cs="Times New Roman"/>
          <w:b/>
        </w:rPr>
        <w:t>PARAMETRY OFEROWANE PRZEZ WYKONAWCĘ</w:t>
      </w:r>
      <w:r w:rsidRPr="004414F8">
        <w:rPr>
          <w:rFonts w:ascii="Times New Roman" w:hAnsi="Times New Roman" w:cs="Times New Roman"/>
        </w:rPr>
        <w:t>.</w:t>
      </w:r>
    </w:p>
    <w:p w:rsidR="001F31F6" w:rsidRPr="004414F8" w:rsidRDefault="001F31F6" w:rsidP="001F31F6">
      <w:pPr>
        <w:jc w:val="both"/>
        <w:rPr>
          <w:rFonts w:ascii="Times New Roman" w:hAnsi="Times New Roman" w:cs="Times New Roman"/>
        </w:rPr>
      </w:pPr>
      <w:r w:rsidRPr="004414F8">
        <w:rPr>
          <w:rFonts w:ascii="Times New Roman" w:hAnsi="Times New Roman" w:cs="Times New Roman"/>
        </w:rPr>
        <w:t xml:space="preserve">Jeżeli w Opisie przedmiotu zamówienia Zamawiający podaje wartości minimalne, maksymalne lub </w:t>
      </w:r>
      <w:r w:rsidRPr="00C61A1C">
        <w:rPr>
          <w:rFonts w:ascii="Times New Roman" w:hAnsi="Times New Roman" w:cs="Times New Roman"/>
        </w:rPr>
        <w:t xml:space="preserve">zakres, </w:t>
      </w:r>
      <w:r w:rsidRPr="004414F8">
        <w:rPr>
          <w:rFonts w:ascii="Times New Roman" w:hAnsi="Times New Roman" w:cs="Times New Roman"/>
        </w:rPr>
        <w:t xml:space="preserve">Wykonawca jest zobowiązany podać </w:t>
      </w:r>
      <w:r w:rsidRPr="004414F8">
        <w:rPr>
          <w:rFonts w:ascii="Times New Roman" w:hAnsi="Times New Roman" w:cs="Times New Roman"/>
          <w:b/>
          <w:u w:val="single"/>
        </w:rPr>
        <w:t>konkretne wartości</w:t>
      </w:r>
      <w:r w:rsidRPr="004414F8">
        <w:rPr>
          <w:rFonts w:ascii="Times New Roman" w:hAnsi="Times New Roman" w:cs="Times New Roman"/>
        </w:rPr>
        <w:t xml:space="preserve"> oferowanego przedmiotu zamówienia. </w:t>
      </w:r>
      <w:r w:rsidRPr="004414F8">
        <w:rPr>
          <w:rFonts w:ascii="Times New Roman" w:hAnsi="Times New Roman" w:cs="Times New Roman"/>
          <w:b/>
          <w:bCs/>
        </w:rPr>
        <w:t>Zamawiający dopuszcza</w:t>
      </w:r>
      <w:r w:rsidRPr="004414F8">
        <w:rPr>
          <w:rFonts w:ascii="Times New Roman" w:hAnsi="Times New Roman" w:cs="Times New Roman"/>
          <w:bCs/>
        </w:rPr>
        <w:t xml:space="preserve"> wpisanie wyrazu „TAK” lub „NIE” w sytuacji, w której Zamawiający wyraźnie wskazuje w opisie przedmiotu zamówienia taką możliwość (poprzez zastosowanie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TAK </w:t>
      </w:r>
      <w:r w:rsidRPr="004414F8">
        <w:rPr>
          <w:rFonts w:ascii="Segoe UI Symbol" w:hAnsi="Segoe UI Symbol" w:cs="Segoe UI Symbol"/>
          <w:bCs/>
        </w:rPr>
        <w:t>☐</w:t>
      </w:r>
      <w:r w:rsidRPr="004414F8">
        <w:rPr>
          <w:rFonts w:ascii="Times New Roman" w:hAnsi="Times New Roman" w:cs="Times New Roman"/>
          <w:bCs/>
        </w:rPr>
        <w:t xml:space="preserve"> NIE).</w:t>
      </w:r>
    </w:p>
    <w:p w:rsidR="001F31F6" w:rsidRPr="00C61A1C" w:rsidRDefault="001F31F6" w:rsidP="001F31F6">
      <w:pPr>
        <w:rPr>
          <w:rFonts w:ascii="Times New Roman" w:hAnsi="Times New Roman" w:cs="Times New Roman"/>
        </w:rPr>
      </w:pPr>
    </w:p>
    <w:p w:rsidR="00C61A1C" w:rsidRPr="00C61A1C" w:rsidRDefault="001F31F6" w:rsidP="001F31F6">
      <w:pPr>
        <w:jc w:val="both"/>
        <w:rPr>
          <w:rFonts w:ascii="Times New Roman" w:hAnsi="Times New Roman" w:cs="Times New Roman"/>
        </w:rPr>
      </w:pPr>
      <w:r w:rsidRPr="00C61A1C">
        <w:rPr>
          <w:rFonts w:ascii="Times New Roman" w:hAnsi="Times New Roman" w:cs="Times New Roman"/>
          <w:b/>
        </w:rPr>
        <w:t>UWAGA:</w:t>
      </w:r>
      <w:r w:rsidRPr="00C61A1C">
        <w:rPr>
          <w:rFonts w:ascii="Times New Roman" w:hAnsi="Times New Roman" w:cs="Times New Roman"/>
        </w:rPr>
        <w:t xml:space="preserve"> W przypadku, jeżeli danego parametru nie można opisać za pomocą jednoznacznych, </w:t>
      </w:r>
      <w:r w:rsidRPr="004414F8">
        <w:rPr>
          <w:rFonts w:ascii="Times New Roman" w:hAnsi="Times New Roman" w:cs="Times New Roman"/>
        </w:rPr>
        <w:t xml:space="preserve">konkretnych wartości / parametrów, z uwagi na specyfikę tego parametru, Zamawiający dopuszcza </w:t>
      </w:r>
      <w:r w:rsidRPr="004414F8">
        <w:rPr>
          <w:rFonts w:ascii="Times New Roman" w:hAnsi="Times New Roman" w:cs="Times New Roman"/>
          <w:bCs/>
        </w:rPr>
        <w:t>wpisanie zakresu / przedziału / minimum / maksimum / wartości granicznych w takim parametrze.</w:t>
      </w:r>
    </w:p>
    <w:bookmarkEnd w:id="1"/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C61A1C" w:rsidRPr="00C61A1C" w:rsidRDefault="00430B42" w:rsidP="00C61A1C">
      <w:pPr>
        <w:jc w:val="both"/>
        <w:rPr>
          <w:rFonts w:ascii="Times New Roman" w:hAnsi="Times New Roman" w:cs="Times New Roman"/>
          <w:i/>
        </w:rPr>
      </w:pPr>
      <w:r w:rsidRPr="00562FE7">
        <w:rPr>
          <w:rFonts w:ascii="Times New Roman" w:hAnsi="Times New Roman"/>
          <w:i/>
        </w:rPr>
        <w:t>Oświadczam, iż w związku z realizacją niniejszego zadania ZOSTAŁY UWZGLĘDNIONE WYMOGI DOSTĘPNOŚCI dla osób ze szczególnymi potrzebami zgodnie z zasadami wynikającymi z</w:t>
      </w:r>
      <w:r>
        <w:rPr>
          <w:rFonts w:ascii="Times New Roman" w:hAnsi="Times New Roman"/>
          <w:i/>
        </w:rPr>
        <w:t xml:space="preserve"> </w:t>
      </w:r>
      <w:r w:rsidRPr="00562FE7">
        <w:rPr>
          <w:rFonts w:ascii="Times New Roman" w:hAnsi="Times New Roman"/>
          <w:i/>
        </w:rPr>
        <w:t>postanowień ustawy z dnia 19 lipca 2019 r. o zapewnieniu dostępności osobom ze s</w:t>
      </w:r>
      <w:r>
        <w:rPr>
          <w:rFonts w:ascii="Times New Roman" w:hAnsi="Times New Roman"/>
          <w:i/>
        </w:rPr>
        <w:t>zczególnymi potrzebami (Dz. U. z </w:t>
      </w:r>
      <w:r w:rsidRPr="00562FE7">
        <w:rPr>
          <w:rFonts w:ascii="Times New Roman" w:hAnsi="Times New Roman"/>
          <w:i/>
        </w:rPr>
        <w:t>2019 r., poz. 1696 ze zm.)</w:t>
      </w:r>
      <w:r>
        <w:rPr>
          <w:rFonts w:ascii="Times New Roman" w:hAnsi="Times New Roman"/>
          <w:i/>
        </w:rPr>
        <w:t>.</w:t>
      </w:r>
    </w:p>
    <w:p w:rsidR="00C61A1C" w:rsidRPr="00C61A1C" w:rsidRDefault="00C61A1C" w:rsidP="00C61A1C">
      <w:pPr>
        <w:rPr>
          <w:rFonts w:ascii="Times New Roman" w:hAnsi="Times New Roman" w:cs="Times New Roman"/>
        </w:rPr>
      </w:pPr>
    </w:p>
    <w:p w:rsidR="00667D2E" w:rsidRPr="00B6706A" w:rsidRDefault="00667D2E" w:rsidP="00667D2E">
      <w:pPr>
        <w:rPr>
          <w:rFonts w:ascii="Times New Roman" w:hAnsi="Times New Roman" w:cs="Times New Roman"/>
        </w:rPr>
      </w:pP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dokument należy podpisać kwalifikowanym podpisem</w:t>
      </w: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  <w:i/>
          <w:iCs/>
          <w:sz w:val="16"/>
          <w:szCs w:val="16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elektronicznym przez osobę lub osoby umocowane</w:t>
      </w:r>
    </w:p>
    <w:p w:rsidR="00667D2E" w:rsidRPr="00B6706A" w:rsidRDefault="00667D2E" w:rsidP="00667D2E">
      <w:pPr>
        <w:tabs>
          <w:tab w:val="center" w:pos="6804"/>
        </w:tabs>
        <w:rPr>
          <w:rFonts w:ascii="Times New Roman" w:hAnsi="Times New Roman" w:cs="Times New Roman"/>
        </w:rPr>
      </w:pPr>
      <w:r w:rsidRPr="00B6706A">
        <w:rPr>
          <w:rFonts w:ascii="Times New Roman" w:hAnsi="Times New Roman" w:cs="Times New Roman"/>
          <w:i/>
          <w:iCs/>
          <w:sz w:val="16"/>
          <w:szCs w:val="16"/>
        </w:rPr>
        <w:tab/>
        <w:t>do złożenia podpisu w imieniu wykonawcy</w:t>
      </w:r>
    </w:p>
    <w:p w:rsidR="00B646E5" w:rsidRPr="00C61A1C" w:rsidRDefault="00B646E5" w:rsidP="00C61A1C">
      <w:pPr>
        <w:rPr>
          <w:rFonts w:ascii="Times New Roman" w:hAnsi="Times New Roman" w:cs="Times New Roman"/>
        </w:rPr>
      </w:pPr>
    </w:p>
    <w:sectPr w:rsidR="00B646E5" w:rsidRPr="00C61A1C" w:rsidSect="006523F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5CD7" w:rsidRDefault="00AC5CD7" w:rsidP="006523F2">
      <w:r>
        <w:separator/>
      </w:r>
    </w:p>
  </w:endnote>
  <w:endnote w:type="continuationSeparator" w:id="0">
    <w:p w:rsidR="00AC5CD7" w:rsidRDefault="00AC5CD7" w:rsidP="00652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7130077"/>
      <w:docPartObj>
        <w:docPartGallery w:val="Page Numbers (Bottom of Page)"/>
        <w:docPartUnique/>
      </w:docPartObj>
    </w:sdtPr>
    <w:sdtEndPr/>
    <w:sdtContent>
      <w:sdt>
        <w:sdtPr>
          <w:id w:val="-1357806968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20B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20B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18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6523F2" w:rsidRDefault="006523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20B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820BC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523F2" w:rsidRDefault="006523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5CD7" w:rsidRDefault="00AC5CD7" w:rsidP="006523F2">
      <w:r>
        <w:separator/>
      </w:r>
    </w:p>
  </w:footnote>
  <w:footnote w:type="continuationSeparator" w:id="0">
    <w:p w:rsidR="00AC5CD7" w:rsidRDefault="00AC5CD7" w:rsidP="00652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A071E3">
      <w:rPr>
        <w:b/>
        <w:bCs/>
        <w:lang w:eastAsia="zh-C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23F2" w:rsidRPr="006523F2" w:rsidRDefault="006523F2" w:rsidP="006523F2">
    <w:pPr>
      <w:tabs>
        <w:tab w:val="left" w:pos="3140"/>
        <w:tab w:val="center" w:pos="4536"/>
        <w:tab w:val="center" w:pos="9498"/>
      </w:tabs>
      <w:contextualSpacing/>
      <w:rPr>
        <w:b/>
        <w:bCs/>
        <w:lang w:eastAsia="zh-CN"/>
      </w:rPr>
    </w:pPr>
    <w:r>
      <w:rPr>
        <w:b/>
        <w:bCs/>
        <w:lang w:eastAsia="zh-CN"/>
      </w:rPr>
      <w:tab/>
    </w:r>
    <w:r>
      <w:rPr>
        <w:b/>
        <w:bCs/>
        <w:lang w:eastAsia="zh-CN"/>
      </w:rPr>
      <w:tab/>
    </w:r>
    <w:r w:rsidRPr="00825FC2">
      <w:rPr>
        <w:noProof/>
        <w:lang w:eastAsia="pl-PL"/>
      </w:rPr>
      <w:drawing>
        <wp:inline distT="0" distB="0" distL="0" distR="0" wp14:anchorId="3D1D73A0" wp14:editId="2DE99DF6">
          <wp:extent cx="1351722" cy="496202"/>
          <wp:effectExtent l="0" t="0" r="1270" b="0"/>
          <wp:docPr id="5" name="Obraz 5" descr="LogoUO light napis 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LogoUO light napis p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128" cy="4967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071E3">
      <w:rPr>
        <w:b/>
        <w:bCs/>
        <w:lang w:eastAsia="zh-CN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F5B4B"/>
    <w:multiLevelType w:val="hybridMultilevel"/>
    <w:tmpl w:val="3FCE3E3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9B339B"/>
    <w:multiLevelType w:val="hybridMultilevel"/>
    <w:tmpl w:val="ED52272A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923E3D"/>
    <w:multiLevelType w:val="hybridMultilevel"/>
    <w:tmpl w:val="E50EC666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E96DD4"/>
    <w:multiLevelType w:val="hybridMultilevel"/>
    <w:tmpl w:val="6FA0BE3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8844F3"/>
    <w:multiLevelType w:val="hybridMultilevel"/>
    <w:tmpl w:val="CFEE80B8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3C800FF"/>
    <w:multiLevelType w:val="hybridMultilevel"/>
    <w:tmpl w:val="CD503392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2FF2957"/>
    <w:multiLevelType w:val="hybridMultilevel"/>
    <w:tmpl w:val="6BAE8780"/>
    <w:lvl w:ilvl="0" w:tplc="1DFCA85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2B5"/>
    <w:rsid w:val="0004014F"/>
    <w:rsid w:val="00052A74"/>
    <w:rsid w:val="0005687B"/>
    <w:rsid w:val="00075263"/>
    <w:rsid w:val="000914A2"/>
    <w:rsid w:val="000C3F16"/>
    <w:rsid w:val="000E39FE"/>
    <w:rsid w:val="000E5940"/>
    <w:rsid w:val="000F59D1"/>
    <w:rsid w:val="001256CD"/>
    <w:rsid w:val="00174713"/>
    <w:rsid w:val="001F31F6"/>
    <w:rsid w:val="002252B5"/>
    <w:rsid w:val="002A027F"/>
    <w:rsid w:val="002E518E"/>
    <w:rsid w:val="002F1EE2"/>
    <w:rsid w:val="003769A7"/>
    <w:rsid w:val="003D106E"/>
    <w:rsid w:val="00425698"/>
    <w:rsid w:val="00430B42"/>
    <w:rsid w:val="00435FDB"/>
    <w:rsid w:val="004669F4"/>
    <w:rsid w:val="00470B45"/>
    <w:rsid w:val="00471519"/>
    <w:rsid w:val="00485CD4"/>
    <w:rsid w:val="004B3474"/>
    <w:rsid w:val="004D0D68"/>
    <w:rsid w:val="00535735"/>
    <w:rsid w:val="0056690C"/>
    <w:rsid w:val="00576773"/>
    <w:rsid w:val="005B0199"/>
    <w:rsid w:val="005C752B"/>
    <w:rsid w:val="005D480B"/>
    <w:rsid w:val="0061463B"/>
    <w:rsid w:val="0064701E"/>
    <w:rsid w:val="006523F2"/>
    <w:rsid w:val="00667D2E"/>
    <w:rsid w:val="00690333"/>
    <w:rsid w:val="006C21BB"/>
    <w:rsid w:val="00713479"/>
    <w:rsid w:val="008146DA"/>
    <w:rsid w:val="0081640B"/>
    <w:rsid w:val="008C532A"/>
    <w:rsid w:val="00911509"/>
    <w:rsid w:val="009213BA"/>
    <w:rsid w:val="00921B78"/>
    <w:rsid w:val="00927493"/>
    <w:rsid w:val="00955DF1"/>
    <w:rsid w:val="00962710"/>
    <w:rsid w:val="0099137F"/>
    <w:rsid w:val="009D022F"/>
    <w:rsid w:val="009E581D"/>
    <w:rsid w:val="009F1B87"/>
    <w:rsid w:val="00A03531"/>
    <w:rsid w:val="00A17430"/>
    <w:rsid w:val="00A22913"/>
    <w:rsid w:val="00A2684B"/>
    <w:rsid w:val="00A4351E"/>
    <w:rsid w:val="00A47285"/>
    <w:rsid w:val="00A55416"/>
    <w:rsid w:val="00AC5CD7"/>
    <w:rsid w:val="00AD32CD"/>
    <w:rsid w:val="00AD6D29"/>
    <w:rsid w:val="00B26490"/>
    <w:rsid w:val="00B646E5"/>
    <w:rsid w:val="00B9188C"/>
    <w:rsid w:val="00C1400C"/>
    <w:rsid w:val="00C25E27"/>
    <w:rsid w:val="00C44C9B"/>
    <w:rsid w:val="00C61A1C"/>
    <w:rsid w:val="00C6394C"/>
    <w:rsid w:val="00C7712B"/>
    <w:rsid w:val="00C820BC"/>
    <w:rsid w:val="00CD4A22"/>
    <w:rsid w:val="00CD5506"/>
    <w:rsid w:val="00D03D8B"/>
    <w:rsid w:val="00D176F3"/>
    <w:rsid w:val="00D3251A"/>
    <w:rsid w:val="00D464BA"/>
    <w:rsid w:val="00D758BB"/>
    <w:rsid w:val="00D91734"/>
    <w:rsid w:val="00DD447B"/>
    <w:rsid w:val="00DE73AA"/>
    <w:rsid w:val="00DF3083"/>
    <w:rsid w:val="00DF4150"/>
    <w:rsid w:val="00E11561"/>
    <w:rsid w:val="00E37B1B"/>
    <w:rsid w:val="00E663A6"/>
    <w:rsid w:val="00F052A4"/>
    <w:rsid w:val="00F230D1"/>
    <w:rsid w:val="00F3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88537"/>
  <w15:chartTrackingRefBased/>
  <w15:docId w15:val="{485F9056-ACD3-46D0-9DDC-4D36899D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140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25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11509"/>
    <w:pPr>
      <w:spacing w:after="160" w:line="259" w:lineRule="auto"/>
      <w:ind w:left="720"/>
      <w:contextualSpacing/>
    </w:pPr>
    <w:rPr>
      <w:rFonts w:ascii="Times New Roman" w:eastAsia="SimSu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23F2"/>
  </w:style>
  <w:style w:type="paragraph" w:styleId="Stopka">
    <w:name w:val="footer"/>
    <w:basedOn w:val="Normalny"/>
    <w:link w:val="StopkaZnak"/>
    <w:uiPriority w:val="99"/>
    <w:unhideWhenUsed/>
    <w:rsid w:val="006523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23F2"/>
  </w:style>
  <w:style w:type="paragraph" w:customStyle="1" w:styleId="paragraph">
    <w:name w:val="paragraph"/>
    <w:basedOn w:val="Normalny"/>
    <w:rsid w:val="000E594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0E5940"/>
  </w:style>
  <w:style w:type="character" w:customStyle="1" w:styleId="eop">
    <w:name w:val="eop"/>
    <w:basedOn w:val="Domylnaczcionkaakapitu"/>
    <w:rsid w:val="000E59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1214</Words>
  <Characters>7289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Tabaszewski</dc:creator>
  <cp:keywords/>
  <dc:description/>
  <cp:lastModifiedBy>Grzegorz Tabaszewski</cp:lastModifiedBy>
  <cp:revision>21</cp:revision>
  <dcterms:created xsi:type="dcterms:W3CDTF">2022-04-22T07:49:00Z</dcterms:created>
  <dcterms:modified xsi:type="dcterms:W3CDTF">2022-06-29T10:21:00Z</dcterms:modified>
</cp:coreProperties>
</file>